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819AF" w14:textId="1199F9A6" w:rsidR="00A7092A" w:rsidRDefault="00590E45">
      <w:pPr>
        <w:widowControl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第二</w:t>
      </w:r>
      <w:r w:rsidR="00A7092A"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届全国教材建设奖</w:t>
      </w:r>
    </w:p>
    <w:p w14:paraId="070E0EA4" w14:textId="77777777" w:rsidR="00A7092A" w:rsidRDefault="00A7092A">
      <w:pPr>
        <w:widowControl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全国优秀教材（职业教育与继续教育类）</w:t>
      </w:r>
    </w:p>
    <w:p w14:paraId="415468AB" w14:textId="77777777" w:rsidR="00A7092A" w:rsidRDefault="00A7092A">
      <w:pPr>
        <w:widowControl w:val="0"/>
        <w:snapToGrid w:val="0"/>
        <w:spacing w:line="600" w:lineRule="exact"/>
        <w:jc w:val="center"/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申报推荐评审表填报说明</w:t>
      </w:r>
    </w:p>
    <w:p w14:paraId="5E403FB6" w14:textId="77777777" w:rsidR="00A7092A" w:rsidRDefault="00A7092A">
      <w:pPr>
        <w:overflowPunct w:val="0"/>
        <w:ind w:firstLineChars="200" w:firstLine="580"/>
        <w:rPr>
          <w:rFonts w:ascii="方正仿宋简体" w:eastAsia="方正仿宋简体" w:hint="eastAsia"/>
          <w:sz w:val="29"/>
          <w:szCs w:val="29"/>
        </w:rPr>
      </w:pPr>
    </w:p>
    <w:p w14:paraId="61D90FEB" w14:textId="4DCF894D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《</w:t>
      </w:r>
      <w:r w:rsidR="00590E45">
        <w:rPr>
          <w:rFonts w:eastAsia="仿宋_GB2312" w:hint="eastAsia"/>
          <w:kern w:val="2"/>
          <w:sz w:val="32"/>
          <w:szCs w:val="32"/>
        </w:rPr>
        <w:t>第二</w:t>
      </w:r>
      <w:r>
        <w:rPr>
          <w:rFonts w:eastAsia="仿宋_GB2312" w:hint="eastAsia"/>
          <w:kern w:val="2"/>
          <w:sz w:val="32"/>
          <w:szCs w:val="32"/>
        </w:rPr>
        <w:t>届全国教材建设奖全国优秀教材（职业教育与继续教育类）申报推荐评审表</w:t>
      </w:r>
      <w:r>
        <w:rPr>
          <w:rFonts w:eastAsia="仿宋_GB2312"/>
          <w:kern w:val="2"/>
          <w:sz w:val="32"/>
          <w:szCs w:val="32"/>
        </w:rPr>
        <w:t>》（以下简称《推荐</w:t>
      </w:r>
      <w:r>
        <w:rPr>
          <w:rFonts w:eastAsia="仿宋_GB2312" w:hint="eastAsia"/>
          <w:kern w:val="2"/>
          <w:sz w:val="32"/>
          <w:szCs w:val="32"/>
        </w:rPr>
        <w:t>表</w:t>
      </w:r>
      <w:r>
        <w:rPr>
          <w:rFonts w:eastAsia="仿宋_GB2312"/>
          <w:kern w:val="2"/>
          <w:sz w:val="32"/>
          <w:szCs w:val="32"/>
        </w:rPr>
        <w:t>》）是</w:t>
      </w:r>
      <w:r>
        <w:rPr>
          <w:rFonts w:eastAsia="仿宋_GB2312" w:hint="eastAsia"/>
          <w:kern w:val="2"/>
          <w:sz w:val="32"/>
          <w:szCs w:val="32"/>
        </w:rPr>
        <w:t>职业教育国家级优秀教材</w:t>
      </w:r>
      <w:r>
        <w:rPr>
          <w:rFonts w:eastAsia="仿宋_GB2312"/>
          <w:kern w:val="2"/>
          <w:sz w:val="32"/>
          <w:szCs w:val="32"/>
        </w:rPr>
        <w:t>奖申请、推荐、评审的主要依据</w:t>
      </w:r>
      <w:r>
        <w:rPr>
          <w:rFonts w:eastAsia="仿宋_GB2312" w:hint="eastAsia"/>
          <w:kern w:val="2"/>
          <w:sz w:val="32"/>
          <w:szCs w:val="32"/>
        </w:rPr>
        <w:t>，</w:t>
      </w:r>
      <w:r>
        <w:rPr>
          <w:rFonts w:eastAsia="仿宋_GB2312"/>
          <w:kern w:val="2"/>
          <w:sz w:val="32"/>
          <w:szCs w:val="32"/>
        </w:rPr>
        <w:t>请严格按规定的格式、栏目及所列标题如实、全面填写。</w:t>
      </w:r>
    </w:p>
    <w:p w14:paraId="5F448C4D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一、封面</w:t>
      </w:r>
    </w:p>
    <w:p w14:paraId="63C74F52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1.</w:t>
      </w:r>
      <w:r>
        <w:rPr>
          <w:rFonts w:eastAsia="仿宋_GB2312" w:hint="eastAsia"/>
          <w:kern w:val="2"/>
          <w:sz w:val="32"/>
          <w:szCs w:val="32"/>
        </w:rPr>
        <w:t>教材</w:t>
      </w:r>
      <w:r>
        <w:rPr>
          <w:rFonts w:eastAsia="仿宋_GB2312"/>
          <w:kern w:val="2"/>
          <w:sz w:val="32"/>
          <w:szCs w:val="32"/>
        </w:rPr>
        <w:t>名称：应</w:t>
      </w:r>
      <w:r>
        <w:rPr>
          <w:rFonts w:eastAsia="仿宋_GB2312" w:hint="eastAsia"/>
          <w:kern w:val="2"/>
          <w:sz w:val="32"/>
          <w:szCs w:val="32"/>
        </w:rPr>
        <w:t>与正式出版、公开发行的教材名称一致</w:t>
      </w:r>
      <w:r>
        <w:rPr>
          <w:rFonts w:eastAsia="仿宋_GB2312"/>
          <w:kern w:val="2"/>
          <w:sz w:val="32"/>
          <w:szCs w:val="32"/>
        </w:rPr>
        <w:t>。</w:t>
      </w:r>
      <w:r>
        <w:rPr>
          <w:rFonts w:eastAsia="仿宋_GB2312" w:hint="eastAsia"/>
          <w:kern w:val="2"/>
          <w:sz w:val="32"/>
          <w:szCs w:val="32"/>
        </w:rPr>
        <w:t>不需要加书名号。</w:t>
      </w:r>
    </w:p>
    <w:p w14:paraId="703AE576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2</w:t>
      </w:r>
      <w:r>
        <w:rPr>
          <w:rFonts w:eastAsia="仿宋_GB2312" w:hint="eastAsia"/>
          <w:kern w:val="2"/>
          <w:sz w:val="32"/>
          <w:szCs w:val="32"/>
        </w:rPr>
        <w:t>.</w:t>
      </w:r>
      <w:r>
        <w:rPr>
          <w:rFonts w:eastAsia="仿宋_GB2312" w:hint="eastAsia"/>
          <w:kern w:val="2"/>
          <w:sz w:val="32"/>
          <w:szCs w:val="32"/>
        </w:rPr>
        <w:t>申报单位：原则上应为第一主编（作者）所在单位。</w:t>
      </w:r>
    </w:p>
    <w:p w14:paraId="1E81D68E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3</w:t>
      </w:r>
      <w:r>
        <w:rPr>
          <w:rFonts w:eastAsia="仿宋_GB2312" w:hint="eastAsia"/>
          <w:kern w:val="2"/>
          <w:sz w:val="32"/>
          <w:szCs w:val="32"/>
        </w:rPr>
        <w:t>.</w:t>
      </w:r>
      <w:r>
        <w:rPr>
          <w:rFonts w:eastAsia="仿宋_GB2312" w:hint="eastAsia"/>
          <w:kern w:val="2"/>
          <w:sz w:val="32"/>
          <w:szCs w:val="32"/>
        </w:rPr>
        <w:t>出版单位：与教材出版单位名称一致。</w:t>
      </w:r>
    </w:p>
    <w:p w14:paraId="7610D4A2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4.</w:t>
      </w:r>
      <w:r>
        <w:rPr>
          <w:rFonts w:eastAsia="仿宋_GB2312" w:hint="eastAsia"/>
          <w:kern w:val="2"/>
          <w:sz w:val="32"/>
          <w:szCs w:val="32"/>
        </w:rPr>
        <w:t>推荐行指委：若为行指委推荐申报，填写行指委全称。若不是行指委推荐申报，空缺。</w:t>
      </w:r>
    </w:p>
    <w:p w14:paraId="7EBA3CE4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5.</w:t>
      </w:r>
      <w:r>
        <w:rPr>
          <w:rFonts w:eastAsia="仿宋_GB2312"/>
          <w:kern w:val="2"/>
          <w:sz w:val="32"/>
          <w:szCs w:val="32"/>
        </w:rPr>
        <w:t>推荐单位：指省、自治区、直辖市人民政府教育行政部门</w:t>
      </w:r>
      <w:r>
        <w:rPr>
          <w:rFonts w:eastAsia="仿宋_GB2312" w:hint="eastAsia"/>
          <w:kern w:val="2"/>
          <w:sz w:val="32"/>
          <w:szCs w:val="32"/>
        </w:rPr>
        <w:t>或军队有关教育主管机构，需加盖公章。</w:t>
      </w:r>
    </w:p>
    <w:p w14:paraId="49BEE25A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6.</w:t>
      </w:r>
      <w:r>
        <w:rPr>
          <w:rFonts w:eastAsia="仿宋_GB2312"/>
          <w:kern w:val="2"/>
          <w:sz w:val="32"/>
          <w:szCs w:val="32"/>
        </w:rPr>
        <w:t>推荐时间：应为推荐单位决定推荐</w:t>
      </w:r>
      <w:r>
        <w:rPr>
          <w:rFonts w:eastAsia="仿宋_GB2312" w:hint="eastAsia"/>
          <w:kern w:val="2"/>
          <w:sz w:val="32"/>
          <w:szCs w:val="32"/>
        </w:rPr>
        <w:t>参加全国优秀教材奖评选</w:t>
      </w:r>
      <w:r>
        <w:rPr>
          <w:rFonts w:eastAsia="仿宋_GB2312"/>
          <w:kern w:val="2"/>
          <w:sz w:val="32"/>
          <w:szCs w:val="32"/>
        </w:rPr>
        <w:t>的时间。</w:t>
      </w:r>
    </w:p>
    <w:p w14:paraId="3AFE6359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7.</w:t>
      </w:r>
      <w:r>
        <w:rPr>
          <w:rFonts w:eastAsia="仿宋_GB2312" w:hint="eastAsia"/>
          <w:kern w:val="2"/>
          <w:sz w:val="32"/>
          <w:szCs w:val="32"/>
        </w:rPr>
        <w:t>教育类型：请选择“中等职业教育”、“高等职业教育”或“继续教育”。</w:t>
      </w:r>
    </w:p>
    <w:p w14:paraId="4C362034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lastRenderedPageBreak/>
        <w:t>8.</w:t>
      </w:r>
      <w:r>
        <w:rPr>
          <w:rFonts w:eastAsia="仿宋_GB2312" w:hint="eastAsia"/>
          <w:kern w:val="2"/>
          <w:sz w:val="32"/>
          <w:szCs w:val="32"/>
        </w:rPr>
        <w:t>教材类型</w:t>
      </w:r>
      <w:r>
        <w:rPr>
          <w:rFonts w:eastAsia="仿宋_GB2312"/>
          <w:kern w:val="2"/>
          <w:sz w:val="32"/>
          <w:szCs w:val="32"/>
        </w:rPr>
        <w:t>：</w:t>
      </w:r>
      <w:r>
        <w:rPr>
          <w:rFonts w:eastAsia="仿宋_GB2312" w:hint="eastAsia"/>
          <w:kern w:val="2"/>
          <w:sz w:val="32"/>
          <w:szCs w:val="32"/>
        </w:rPr>
        <w:t>请选择“纸质教材”或“数字教材”</w:t>
      </w:r>
      <w:r>
        <w:rPr>
          <w:rFonts w:eastAsia="仿宋_GB2312"/>
          <w:kern w:val="2"/>
          <w:sz w:val="32"/>
          <w:szCs w:val="32"/>
        </w:rPr>
        <w:t>。</w:t>
      </w:r>
    </w:p>
    <w:p w14:paraId="537E40AF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9.</w:t>
      </w:r>
      <w:r>
        <w:rPr>
          <w:rFonts w:eastAsia="仿宋_GB2312" w:hint="eastAsia"/>
          <w:kern w:val="2"/>
          <w:sz w:val="32"/>
          <w:szCs w:val="32"/>
        </w:rPr>
        <w:t>教材种类：请选择“国家规划教材”、“省级规划教材”或“其他”。</w:t>
      </w:r>
    </w:p>
    <w:p w14:paraId="2D845297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10.</w:t>
      </w:r>
      <w:r>
        <w:rPr>
          <w:rFonts w:eastAsia="仿宋_GB2312" w:hint="eastAsia"/>
          <w:kern w:val="2"/>
          <w:sz w:val="32"/>
          <w:szCs w:val="32"/>
        </w:rPr>
        <w:t>专业（大）类</w:t>
      </w:r>
      <w:r>
        <w:rPr>
          <w:rFonts w:eastAsia="仿宋_GB2312"/>
          <w:kern w:val="2"/>
          <w:sz w:val="32"/>
          <w:szCs w:val="32"/>
        </w:rPr>
        <w:t>代码</w:t>
      </w:r>
      <w:r>
        <w:rPr>
          <w:rFonts w:eastAsia="仿宋_GB2312" w:hint="eastAsia"/>
          <w:kern w:val="2"/>
          <w:sz w:val="32"/>
          <w:szCs w:val="32"/>
        </w:rPr>
        <w:t>及名称：</w:t>
      </w:r>
      <w:r w:rsidR="00891E56">
        <w:rPr>
          <w:rFonts w:eastAsia="仿宋_GB2312" w:hint="eastAsia"/>
          <w:kern w:val="2"/>
          <w:sz w:val="32"/>
          <w:szCs w:val="32"/>
        </w:rPr>
        <w:t>在评选系统中根据实际情况进行选择。纸质材料应与系统选择一致。</w:t>
      </w:r>
    </w:p>
    <w:p w14:paraId="5D09782F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教材基本信息</w:t>
      </w:r>
    </w:p>
    <w:p w14:paraId="4F5485D4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教材名称：应与封面名称一致。</w:t>
      </w:r>
    </w:p>
    <w:p w14:paraId="789EFF49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适用学制：</w:t>
      </w:r>
      <w:r>
        <w:rPr>
          <w:rFonts w:eastAsia="仿宋_GB2312" w:hint="eastAsia"/>
          <w:kern w:val="2"/>
          <w:sz w:val="32"/>
          <w:szCs w:val="32"/>
        </w:rPr>
        <w:t>3</w:t>
      </w:r>
      <w:r>
        <w:rPr>
          <w:rFonts w:eastAsia="仿宋_GB2312" w:hint="eastAsia"/>
          <w:kern w:val="2"/>
          <w:sz w:val="32"/>
          <w:szCs w:val="32"/>
        </w:rPr>
        <w:t>年制、</w:t>
      </w:r>
      <w:r>
        <w:rPr>
          <w:rFonts w:eastAsia="仿宋_GB2312" w:hint="eastAsia"/>
          <w:kern w:val="2"/>
          <w:sz w:val="32"/>
          <w:szCs w:val="32"/>
        </w:rPr>
        <w:t>4</w:t>
      </w:r>
      <w:r>
        <w:rPr>
          <w:rFonts w:eastAsia="仿宋_GB2312" w:hint="eastAsia"/>
          <w:kern w:val="2"/>
          <w:sz w:val="32"/>
          <w:szCs w:val="32"/>
        </w:rPr>
        <w:t>年制、</w:t>
      </w:r>
      <w:r>
        <w:rPr>
          <w:rFonts w:eastAsia="仿宋_GB2312" w:hint="eastAsia"/>
          <w:kern w:val="2"/>
          <w:sz w:val="32"/>
          <w:szCs w:val="32"/>
        </w:rPr>
        <w:t>5</w:t>
      </w:r>
      <w:r>
        <w:rPr>
          <w:rFonts w:eastAsia="仿宋_GB2312" w:hint="eastAsia"/>
          <w:kern w:val="2"/>
          <w:sz w:val="32"/>
          <w:szCs w:val="32"/>
        </w:rPr>
        <w:t>年制或其他。</w:t>
      </w:r>
    </w:p>
    <w:p w14:paraId="06B49B98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课程名称：对应课程名称。</w:t>
      </w:r>
    </w:p>
    <w:p w14:paraId="59C1C44C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课程性质：</w:t>
      </w:r>
      <w:r w:rsidR="00891E56">
        <w:rPr>
          <w:rFonts w:eastAsia="仿宋_GB2312" w:hint="eastAsia"/>
          <w:kern w:val="2"/>
          <w:sz w:val="32"/>
          <w:szCs w:val="32"/>
        </w:rPr>
        <w:t>在评选系统中根据实际情况进行选择。纸质材料应与系统选择一致。</w:t>
      </w:r>
      <w:r>
        <w:rPr>
          <w:rFonts w:eastAsia="仿宋_GB2312" w:hint="eastAsia"/>
          <w:kern w:val="2"/>
          <w:sz w:val="32"/>
          <w:szCs w:val="32"/>
        </w:rPr>
        <w:t>职业教育按“公共基础课程”、“专业基础课程”、“专业核心课程”、“专业方向课程、专业拓展课程”等填写；继续教育按照“公共基础课程”、“专业基础课程”、“专业课程”、“通识课程”、“其他”等填写。</w:t>
      </w:r>
    </w:p>
    <w:p w14:paraId="79948CA5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专业代码及名称：</w:t>
      </w:r>
      <w:r w:rsidR="00891E56">
        <w:rPr>
          <w:rFonts w:eastAsia="仿宋_GB2312" w:hint="eastAsia"/>
          <w:kern w:val="2"/>
          <w:sz w:val="32"/>
          <w:szCs w:val="32"/>
        </w:rPr>
        <w:t>在评选系统中根据实际情况进行选择。纸质材料应与系统选择一致。</w:t>
      </w:r>
    </w:p>
    <w:p w14:paraId="52E48B81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编写人员数：根据实际情况填写编写人员数量，且应与本表下文编写人员信息表所列人员总数一致。</w:t>
      </w:r>
    </w:p>
    <w:p w14:paraId="24C8AD8E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审核机构：为组织审核该教材的机构名称。</w:t>
      </w:r>
    </w:p>
    <w:p w14:paraId="41B6E452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审核通过时间：为通过该教材通过审核机构审核的时间。</w:t>
      </w:r>
    </w:p>
    <w:p w14:paraId="2061FF6C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著作权所有者：根据实际情况填写，需与</w:t>
      </w:r>
      <w:r>
        <w:rPr>
          <w:rFonts w:ascii="仿宋" w:eastAsia="仿宋" w:hAnsi="仿宋" w:cs="仿宋" w:hint="eastAsia"/>
          <w:sz w:val="32"/>
          <w:szCs w:val="32"/>
        </w:rPr>
        <w:t>教材著作权归属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的相关合同、协议或书面声明等具有法律效力的文本内容一致。</w:t>
      </w:r>
    </w:p>
    <w:p w14:paraId="6A909FB5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教学实践起始时间：实践检验时间应从正式使用教材（包括试行）的时间开始计算，应不早于教材最早出版时间。</w:t>
      </w:r>
    </w:p>
    <w:p w14:paraId="494BDBEA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申报方式：根据实际情况，选择“单册”或“全套”</w:t>
      </w:r>
      <w:r>
        <w:rPr>
          <w:rFonts w:eastAsia="仿宋_GB2312"/>
          <w:color w:val="000000"/>
          <w:sz w:val="32"/>
          <w:szCs w:val="32"/>
        </w:rPr>
        <w:t>。</w:t>
      </w:r>
    </w:p>
    <w:p w14:paraId="7E406ED4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内含分册数：如果为全套教材，写明所含分册数量。单册写“</w:t>
      </w:r>
      <w:r>
        <w:rPr>
          <w:rFonts w:eastAsia="仿宋_GB2312" w:hint="eastAsia"/>
          <w:kern w:val="2"/>
          <w:sz w:val="32"/>
          <w:szCs w:val="32"/>
        </w:rPr>
        <w:t>1</w:t>
      </w:r>
      <w:r>
        <w:rPr>
          <w:rFonts w:eastAsia="仿宋_GB2312" w:hint="eastAsia"/>
          <w:kern w:val="2"/>
          <w:sz w:val="32"/>
          <w:szCs w:val="32"/>
        </w:rPr>
        <w:t>”。</w:t>
      </w:r>
    </w:p>
    <w:p w14:paraId="08E8BE85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书号：填写教材的</w:t>
      </w:r>
      <w:r>
        <w:rPr>
          <w:rFonts w:eastAsia="仿宋_GB2312" w:hint="eastAsia"/>
          <w:kern w:val="2"/>
          <w:sz w:val="32"/>
          <w:szCs w:val="32"/>
        </w:rPr>
        <w:t>ISBN</w:t>
      </w:r>
      <w:r>
        <w:rPr>
          <w:rFonts w:eastAsia="仿宋_GB2312" w:hint="eastAsia"/>
          <w:kern w:val="2"/>
          <w:sz w:val="32"/>
          <w:szCs w:val="32"/>
        </w:rPr>
        <w:t>号，若有分册对应填写每一分册信息。</w:t>
      </w:r>
    </w:p>
    <w:p w14:paraId="63E19F66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版次：与教材出版页中的有关信息一致，若有分册对应填写每一分册信息。</w:t>
      </w:r>
    </w:p>
    <w:p w14:paraId="61ACF6E7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出版时间：与教材出版页中的有关信息一致，若有分册对应填写每一分册信息。</w:t>
      </w:r>
    </w:p>
    <w:p w14:paraId="4388D682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初版时间：为本教材第一版初次印刷时间，若有分册对应填写每一分册信息。</w:t>
      </w:r>
    </w:p>
    <w:p w14:paraId="739A03DA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印数：与教材出版页中的有关信息一致，若有分册对应填写每一分册信息。</w:t>
      </w:r>
    </w:p>
    <w:p w14:paraId="7692BF19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发行量：与教材出版单位核实后填写，若有分册对应填写每一分册信息。</w:t>
      </w:r>
    </w:p>
    <w:p w14:paraId="76BA1A7D" w14:textId="77777777" w:rsidR="00A7092A" w:rsidRDefault="00A7092A">
      <w:pPr>
        <w:widowControl w:val="0"/>
        <w:numPr>
          <w:ilvl w:val="0"/>
          <w:numId w:val="1"/>
        </w:numPr>
        <w:tabs>
          <w:tab w:val="left" w:pos="800"/>
          <w:tab w:val="left" w:pos="1000"/>
        </w:tabs>
        <w:snapToGrid w:val="0"/>
        <w:spacing w:line="600" w:lineRule="exact"/>
        <w:ind w:left="0" w:firstLine="567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教材曾获奖励情况：指省、自治区、直辖市人民政府和中央、国务院有关部门设立的教材奖励，以及入围教育部职业教育教材建设项目的情况（如“十二五”职业教育国家规划教材、国</w:t>
      </w:r>
      <w:r>
        <w:rPr>
          <w:rFonts w:eastAsia="仿宋_GB2312" w:hint="eastAsia"/>
          <w:kern w:val="2"/>
          <w:sz w:val="32"/>
          <w:szCs w:val="32"/>
        </w:rPr>
        <w:lastRenderedPageBreak/>
        <w:t>家职业教育专业教学资源库配套教材等）；经登记常设的社会力量设立的教材奖励，但不包括商业性的奖励。</w:t>
      </w:r>
    </w:p>
    <w:p w14:paraId="5C9729B7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三、教材简介</w:t>
      </w:r>
    </w:p>
    <w:p w14:paraId="2E283882" w14:textId="77777777" w:rsidR="00A7092A" w:rsidRDefault="00A7092A">
      <w:pPr>
        <w:widowControl w:val="0"/>
        <w:numPr>
          <w:ilvl w:val="0"/>
          <w:numId w:val="2"/>
        </w:numPr>
        <w:tabs>
          <w:tab w:val="left" w:pos="567"/>
          <w:tab w:val="left" w:pos="800"/>
        </w:tabs>
        <w:snapToGrid w:val="0"/>
        <w:spacing w:line="600" w:lineRule="exact"/>
        <w:ind w:left="0" w:firstLineChars="177" w:firstLine="566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教材简介：包括编写理念、编写团队特点、配套资源情况、信息技术使用情况等内容。字数不超过</w:t>
      </w:r>
      <w:r>
        <w:rPr>
          <w:rFonts w:eastAsia="仿宋_GB2312" w:hint="eastAsia"/>
          <w:kern w:val="2"/>
          <w:sz w:val="32"/>
          <w:szCs w:val="32"/>
        </w:rPr>
        <w:t>800</w:t>
      </w:r>
      <w:r>
        <w:rPr>
          <w:rFonts w:eastAsia="仿宋_GB2312" w:hint="eastAsia"/>
          <w:kern w:val="2"/>
          <w:sz w:val="32"/>
          <w:szCs w:val="32"/>
        </w:rPr>
        <w:t>个汉字。</w:t>
      </w:r>
    </w:p>
    <w:p w14:paraId="580CA3B3" w14:textId="77777777" w:rsidR="00A7092A" w:rsidRDefault="00A7092A">
      <w:pPr>
        <w:widowControl w:val="0"/>
        <w:numPr>
          <w:ilvl w:val="0"/>
          <w:numId w:val="2"/>
        </w:numPr>
        <w:tabs>
          <w:tab w:val="left" w:pos="567"/>
          <w:tab w:val="left" w:pos="800"/>
        </w:tabs>
        <w:snapToGrid w:val="0"/>
        <w:spacing w:line="600" w:lineRule="exact"/>
        <w:ind w:left="0" w:firstLineChars="177" w:firstLine="566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教材设计思路与内容编排：简述教材结构设计、内容编排和版式设计等内容，字数不超过</w:t>
      </w:r>
      <w:r>
        <w:rPr>
          <w:rFonts w:eastAsia="仿宋_GB2312" w:hint="eastAsia"/>
          <w:kern w:val="2"/>
          <w:sz w:val="32"/>
          <w:szCs w:val="32"/>
        </w:rPr>
        <w:t>1000</w:t>
      </w:r>
      <w:r>
        <w:rPr>
          <w:rFonts w:eastAsia="仿宋_GB2312" w:hint="eastAsia"/>
          <w:kern w:val="2"/>
          <w:sz w:val="32"/>
          <w:szCs w:val="32"/>
        </w:rPr>
        <w:t>个汉字。</w:t>
      </w:r>
    </w:p>
    <w:p w14:paraId="77F0E703" w14:textId="77777777" w:rsidR="00A7092A" w:rsidRDefault="00A7092A">
      <w:pPr>
        <w:widowControl w:val="0"/>
        <w:numPr>
          <w:ilvl w:val="0"/>
          <w:numId w:val="2"/>
        </w:numPr>
        <w:tabs>
          <w:tab w:val="left" w:pos="567"/>
          <w:tab w:val="left" w:pos="800"/>
        </w:tabs>
        <w:snapToGrid w:val="0"/>
        <w:spacing w:line="600" w:lineRule="exact"/>
        <w:ind w:left="0" w:firstLineChars="177" w:firstLine="566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教材特色与创新：对教材编写、内容设计、呈现形式、教材使用等方面的特点与创新进行归纳与提炼，字数不超过</w:t>
      </w:r>
      <w:r>
        <w:rPr>
          <w:rFonts w:eastAsia="仿宋_GB2312" w:hint="eastAsia"/>
          <w:kern w:val="2"/>
          <w:sz w:val="32"/>
          <w:szCs w:val="32"/>
        </w:rPr>
        <w:t>1000</w:t>
      </w:r>
      <w:r>
        <w:rPr>
          <w:rFonts w:eastAsia="仿宋_GB2312" w:hint="eastAsia"/>
          <w:kern w:val="2"/>
          <w:sz w:val="32"/>
          <w:szCs w:val="32"/>
        </w:rPr>
        <w:t>个汉字。</w:t>
      </w:r>
    </w:p>
    <w:p w14:paraId="6FDB47E3" w14:textId="77777777" w:rsidR="00A7092A" w:rsidRDefault="00A7092A">
      <w:pPr>
        <w:widowControl w:val="0"/>
        <w:numPr>
          <w:ilvl w:val="0"/>
          <w:numId w:val="2"/>
        </w:numPr>
        <w:tabs>
          <w:tab w:val="left" w:pos="567"/>
          <w:tab w:val="left" w:pos="800"/>
        </w:tabs>
        <w:snapToGrid w:val="0"/>
        <w:spacing w:line="600" w:lineRule="exact"/>
        <w:ind w:left="0" w:firstLineChars="177" w:firstLine="566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教材实践应用及推广效果：简述教材在教学中实际使用情况，在课程优化、教学模式与方法改革创新等方面的教学成果，以及教材推广情况与社会影响。字数不超过</w:t>
      </w:r>
      <w:r>
        <w:rPr>
          <w:rFonts w:eastAsia="仿宋_GB2312" w:hint="eastAsia"/>
          <w:kern w:val="2"/>
          <w:sz w:val="32"/>
          <w:szCs w:val="32"/>
        </w:rPr>
        <w:t>1000</w:t>
      </w:r>
      <w:r>
        <w:rPr>
          <w:rFonts w:eastAsia="仿宋_GB2312" w:hint="eastAsia"/>
          <w:kern w:val="2"/>
          <w:sz w:val="32"/>
          <w:szCs w:val="32"/>
        </w:rPr>
        <w:t>个汉字。</w:t>
      </w:r>
    </w:p>
    <w:p w14:paraId="4A61BB96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编写人员</w:t>
      </w:r>
      <w:r>
        <w:rPr>
          <w:rFonts w:ascii="黑体" w:eastAsia="黑体" w:hAnsi="黑体"/>
          <w:sz w:val="32"/>
          <w:szCs w:val="32"/>
        </w:rPr>
        <w:t>情况</w:t>
      </w:r>
    </w:p>
    <w:p w14:paraId="22664788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主编</w:t>
      </w:r>
      <w:r>
        <w:rPr>
          <w:rFonts w:eastAsia="仿宋_GB2312" w:hint="eastAsia"/>
          <w:kern w:val="2"/>
          <w:sz w:val="32"/>
          <w:szCs w:val="32"/>
        </w:rPr>
        <w:t>/</w:t>
      </w:r>
      <w:r>
        <w:rPr>
          <w:rFonts w:eastAsia="仿宋_GB2312" w:hint="eastAsia"/>
          <w:kern w:val="2"/>
          <w:sz w:val="32"/>
          <w:szCs w:val="32"/>
        </w:rPr>
        <w:t>副主编</w:t>
      </w:r>
      <w:r>
        <w:rPr>
          <w:rFonts w:eastAsia="仿宋_GB2312" w:hint="eastAsia"/>
          <w:kern w:val="2"/>
          <w:sz w:val="32"/>
          <w:szCs w:val="32"/>
        </w:rPr>
        <w:t>/</w:t>
      </w:r>
      <w:r>
        <w:rPr>
          <w:rFonts w:eastAsia="仿宋_GB2312" w:hint="eastAsia"/>
          <w:kern w:val="2"/>
          <w:sz w:val="32"/>
          <w:szCs w:val="32"/>
        </w:rPr>
        <w:t>参编人员情况：与教材出版实际情况一致，对应表格要求，按顺序如实填写每位主编或副主编人员基本情况，“本教材编写分工及主要贡献”应如实写明编写人员承担的编写任务和做出的贡献，并由本人签名。</w:t>
      </w:r>
    </w:p>
    <w:p w14:paraId="48D2DE4F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五、出版单位意见</w:t>
      </w:r>
    </w:p>
    <w:p w14:paraId="5CA7557D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1. </w:t>
      </w:r>
      <w:r>
        <w:rPr>
          <w:rFonts w:eastAsia="仿宋_GB2312" w:hint="eastAsia"/>
          <w:kern w:val="2"/>
          <w:sz w:val="32"/>
          <w:szCs w:val="32"/>
        </w:rPr>
        <w:t>出版单位和编辑人员基本情况：对应表格要求，按顺序如实填写相关内容。</w:t>
      </w:r>
    </w:p>
    <w:p w14:paraId="1A877F9E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lastRenderedPageBreak/>
        <w:t xml:space="preserve">2. </w:t>
      </w:r>
      <w:r>
        <w:rPr>
          <w:rFonts w:eastAsia="仿宋_GB2312" w:hint="eastAsia"/>
          <w:kern w:val="2"/>
          <w:sz w:val="32"/>
          <w:szCs w:val="32"/>
        </w:rPr>
        <w:t>出版单位意见：写明出版单位对申报教材的意见，并由负责人签字，加盖单位公章。</w:t>
      </w:r>
    </w:p>
    <w:p w14:paraId="5B3796C1" w14:textId="77777777" w:rsidR="00A7092A" w:rsidRDefault="00A7092A">
      <w:pPr>
        <w:overflowPunct w:val="0"/>
        <w:ind w:firstLineChars="200" w:firstLine="640"/>
        <w:jc w:val="both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六、申报单位意见</w:t>
      </w:r>
    </w:p>
    <w:p w14:paraId="7E9F5974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1. </w:t>
      </w:r>
      <w:r>
        <w:rPr>
          <w:rFonts w:eastAsia="仿宋_GB2312" w:hint="eastAsia"/>
          <w:kern w:val="2"/>
          <w:sz w:val="32"/>
          <w:szCs w:val="32"/>
        </w:rPr>
        <w:t>申报单位情况：对应表格要求，按顺序如实填写相关内容。</w:t>
      </w:r>
    </w:p>
    <w:p w14:paraId="4237B432" w14:textId="77777777" w:rsidR="00A7092A" w:rsidRDefault="00A7092A">
      <w:pPr>
        <w:widowControl w:val="0"/>
        <w:numPr>
          <w:ilvl w:val="0"/>
          <w:numId w:val="3"/>
        </w:numPr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申报单位意见：写明申报单位对申报教材的意见，并由负责人签字，加盖单位公章。</w:t>
      </w:r>
    </w:p>
    <w:p w14:paraId="313F2EC6" w14:textId="0E4867C4" w:rsidR="00A7092A" w:rsidRDefault="00590E45">
      <w:pPr>
        <w:overflowPunct w:val="0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 w:rsidR="00A7092A">
        <w:rPr>
          <w:rFonts w:ascii="黑体" w:eastAsia="黑体" w:hAnsi="黑体"/>
          <w:sz w:val="32"/>
          <w:szCs w:val="32"/>
        </w:rPr>
        <w:t>、</w:t>
      </w:r>
      <w:r w:rsidR="00A7092A">
        <w:rPr>
          <w:rFonts w:ascii="黑体" w:eastAsia="黑体" w:hAnsi="黑体" w:hint="eastAsia"/>
          <w:sz w:val="32"/>
          <w:szCs w:val="32"/>
        </w:rPr>
        <w:t>附录</w:t>
      </w:r>
    </w:p>
    <w:p w14:paraId="5FF22C42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按要求准备如下材料，附到申报推荐评审表后边。</w:t>
      </w:r>
    </w:p>
    <w:p w14:paraId="6898C102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附1：教材编写</w:t>
      </w:r>
      <w:r w:rsidR="00A10A11"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审核</w:t>
      </w:r>
      <w:r w:rsidR="00A10A11"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编辑人员政治审查表。</w:t>
      </w:r>
    </w:p>
    <w:p w14:paraId="47314C2F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附2：教材教学应用及效果证明</w:t>
      </w:r>
    </w:p>
    <w:p w14:paraId="4944747A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附3：申报教材著作权归属证明材料</w:t>
      </w:r>
    </w:p>
    <w:p w14:paraId="62353825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附4：教材编校质量自查情况表</w:t>
      </w:r>
    </w:p>
    <w:p w14:paraId="2EB7DCC0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附5：教材获奖证明等其他材料</w:t>
      </w:r>
    </w:p>
    <w:p w14:paraId="5E9C8E82" w14:textId="77777777" w:rsidR="00A7092A" w:rsidRDefault="00A7092A">
      <w:pPr>
        <w:spacing w:line="480" w:lineRule="auto"/>
        <w:ind w:left="1259" w:right="609" w:hanging="692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：展示网页链接及展示材料目录</w:t>
      </w:r>
    </w:p>
    <w:p w14:paraId="37140C7C" w14:textId="3DD3D8CE" w:rsidR="00A7092A" w:rsidRDefault="00590E45">
      <w:pPr>
        <w:widowControl w:val="0"/>
        <w:snapToGrid w:val="0"/>
        <w:spacing w:line="60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A7092A">
        <w:rPr>
          <w:rFonts w:ascii="黑体" w:eastAsia="黑体" w:hAnsi="黑体"/>
          <w:sz w:val="32"/>
          <w:szCs w:val="32"/>
        </w:rPr>
        <w:t>、其他</w:t>
      </w:r>
    </w:p>
    <w:p w14:paraId="172FC32C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1. </w:t>
      </w:r>
      <w:r>
        <w:rPr>
          <w:rFonts w:eastAsia="仿宋_GB2312" w:hint="eastAsia"/>
          <w:kern w:val="2"/>
          <w:sz w:val="32"/>
          <w:szCs w:val="32"/>
        </w:rPr>
        <w:t>纸质版《申报推荐评审表》装订格式：</w:t>
      </w:r>
    </w:p>
    <w:p w14:paraId="1E5F2576" w14:textId="03311CAC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（</w:t>
      </w:r>
      <w:r>
        <w:rPr>
          <w:rFonts w:eastAsia="仿宋_GB2312" w:hint="eastAsia"/>
          <w:kern w:val="2"/>
          <w:sz w:val="32"/>
          <w:szCs w:val="32"/>
        </w:rPr>
        <w:t>1</w:t>
      </w:r>
      <w:r>
        <w:rPr>
          <w:rFonts w:eastAsia="仿宋_GB2312" w:hint="eastAsia"/>
          <w:kern w:val="2"/>
          <w:sz w:val="32"/>
          <w:szCs w:val="32"/>
        </w:rPr>
        <w:t>）纸质版不得以剪贴代填，打印后按要求签字、盖章。需签字、盖章处打印或复印无效。</w:t>
      </w:r>
    </w:p>
    <w:p w14:paraId="432CD55E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（</w:t>
      </w:r>
      <w:r>
        <w:rPr>
          <w:rFonts w:eastAsia="仿宋_GB2312" w:hint="eastAsia"/>
          <w:kern w:val="2"/>
          <w:sz w:val="32"/>
          <w:szCs w:val="32"/>
        </w:rPr>
        <w:t>2</w:t>
      </w:r>
      <w:r>
        <w:rPr>
          <w:rFonts w:eastAsia="仿宋_GB2312" w:hint="eastAsia"/>
          <w:kern w:val="2"/>
          <w:sz w:val="32"/>
          <w:szCs w:val="32"/>
        </w:rPr>
        <w:t>）纸质版《申报推荐评审表》及附录装订成一册，</w:t>
      </w:r>
      <w:r>
        <w:rPr>
          <w:rFonts w:eastAsia="仿宋_GB2312" w:hint="eastAsia"/>
          <w:kern w:val="2"/>
          <w:sz w:val="32"/>
          <w:szCs w:val="32"/>
        </w:rPr>
        <w:t xml:space="preserve"> </w:t>
      </w:r>
      <w:r>
        <w:rPr>
          <w:rFonts w:eastAsia="仿宋_GB2312" w:hint="eastAsia"/>
          <w:kern w:val="2"/>
          <w:sz w:val="32"/>
          <w:szCs w:val="32"/>
        </w:rPr>
        <w:t>一律</w:t>
      </w:r>
      <w:r>
        <w:rPr>
          <w:rFonts w:eastAsia="仿宋_GB2312" w:hint="eastAsia"/>
          <w:kern w:val="2"/>
          <w:sz w:val="32"/>
          <w:szCs w:val="32"/>
        </w:rPr>
        <w:lastRenderedPageBreak/>
        <w:t>用</w:t>
      </w:r>
      <w:r>
        <w:rPr>
          <w:rFonts w:eastAsia="仿宋_GB2312" w:hint="eastAsia"/>
          <w:kern w:val="2"/>
          <w:sz w:val="32"/>
          <w:szCs w:val="32"/>
        </w:rPr>
        <w:t>A4</w:t>
      </w:r>
      <w:r>
        <w:rPr>
          <w:rFonts w:eastAsia="仿宋_GB2312" w:hint="eastAsia"/>
          <w:kern w:val="2"/>
          <w:sz w:val="32"/>
          <w:szCs w:val="32"/>
        </w:rPr>
        <w:t>纸，竖装，两面印刷。左边为装订边，宽度不小于</w:t>
      </w:r>
      <w:r>
        <w:rPr>
          <w:rFonts w:eastAsia="仿宋_GB2312" w:hint="eastAsia"/>
          <w:kern w:val="2"/>
          <w:sz w:val="32"/>
          <w:szCs w:val="32"/>
        </w:rPr>
        <w:t>25</w:t>
      </w:r>
      <w:r>
        <w:rPr>
          <w:rFonts w:eastAsia="仿宋_GB2312" w:hint="eastAsia"/>
          <w:kern w:val="2"/>
          <w:sz w:val="32"/>
          <w:szCs w:val="32"/>
        </w:rPr>
        <w:t>毫米，正文内容所用字型应不小于</w:t>
      </w:r>
      <w:r>
        <w:rPr>
          <w:rFonts w:eastAsia="仿宋_GB2312" w:hint="eastAsia"/>
          <w:kern w:val="2"/>
          <w:sz w:val="32"/>
          <w:szCs w:val="32"/>
        </w:rPr>
        <w:t>5</w:t>
      </w:r>
      <w:r>
        <w:rPr>
          <w:rFonts w:eastAsia="仿宋_GB2312" w:hint="eastAsia"/>
          <w:kern w:val="2"/>
          <w:sz w:val="32"/>
          <w:szCs w:val="32"/>
        </w:rPr>
        <w:t>号字。</w:t>
      </w:r>
    </w:p>
    <w:p w14:paraId="2A024527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2. </w:t>
      </w:r>
      <w:r>
        <w:rPr>
          <w:rFonts w:eastAsia="仿宋_GB2312" w:hint="eastAsia"/>
          <w:kern w:val="2"/>
          <w:sz w:val="32"/>
          <w:szCs w:val="32"/>
        </w:rPr>
        <w:t>纸质版材料装袋要求：</w:t>
      </w:r>
    </w:p>
    <w:p w14:paraId="3423A004" w14:textId="57060CE6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>纸质版《申报推荐评审表》及教材样书等上报材料要用厚牛皮纸袋装好。每袋限装一项一套成果的材料，并将《申报推荐评审表》封面（复印件）和袋内材料明细表分别贴于袋子的正反两面。每项成果提交</w:t>
      </w:r>
      <w:r w:rsidR="00590E45">
        <w:rPr>
          <w:rFonts w:eastAsia="仿宋_GB2312" w:hint="eastAsia"/>
          <w:kern w:val="2"/>
          <w:sz w:val="32"/>
          <w:szCs w:val="32"/>
        </w:rPr>
        <w:t>一</w:t>
      </w:r>
      <w:r>
        <w:rPr>
          <w:rFonts w:eastAsia="仿宋_GB2312" w:hint="eastAsia"/>
          <w:kern w:val="2"/>
          <w:sz w:val="32"/>
          <w:szCs w:val="32"/>
        </w:rPr>
        <w:t>套纸质材料。</w:t>
      </w:r>
    </w:p>
    <w:p w14:paraId="55BE91CB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3. </w:t>
      </w:r>
      <w:r>
        <w:rPr>
          <w:rFonts w:eastAsia="仿宋_GB2312" w:hint="eastAsia"/>
          <w:kern w:val="2"/>
          <w:sz w:val="32"/>
          <w:szCs w:val="32"/>
        </w:rPr>
        <w:t>除通知和本文规定的推荐材料及教材样书外，不再接受其他材料。如确有其他必要的反映教材水平的论文等材料，可在申报单位建立的网站上展示，并在《申报推荐评审表》的附录中提供相应网址和展示材料目录，供专家在评审中查阅参考。</w:t>
      </w:r>
    </w:p>
    <w:p w14:paraId="0AEBF882" w14:textId="77777777" w:rsidR="00A7092A" w:rsidRDefault="00A7092A">
      <w:pPr>
        <w:widowControl w:val="0"/>
        <w:snapToGrid w:val="0"/>
        <w:spacing w:line="600" w:lineRule="exact"/>
        <w:ind w:firstLineChars="200" w:firstLine="640"/>
        <w:jc w:val="both"/>
        <w:rPr>
          <w:rFonts w:eastAsia="仿宋_GB2312" w:hint="eastAsia"/>
          <w:kern w:val="2"/>
          <w:sz w:val="32"/>
          <w:szCs w:val="32"/>
        </w:rPr>
      </w:pPr>
      <w:r>
        <w:rPr>
          <w:rFonts w:eastAsia="仿宋_GB2312" w:hint="eastAsia"/>
          <w:kern w:val="2"/>
          <w:sz w:val="32"/>
          <w:szCs w:val="32"/>
        </w:rPr>
        <w:t xml:space="preserve">4. </w:t>
      </w:r>
      <w:r>
        <w:rPr>
          <w:rFonts w:eastAsia="仿宋_GB2312" w:hint="eastAsia"/>
          <w:kern w:val="2"/>
          <w:sz w:val="32"/>
          <w:szCs w:val="32"/>
        </w:rPr>
        <w:t>所有推荐材料一律不退，请自行留底。</w:t>
      </w:r>
    </w:p>
    <w:sectPr w:rsidR="00A7092A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EBD8" w14:textId="77777777" w:rsidR="003F24E3" w:rsidRDefault="003F24E3">
      <w:r>
        <w:separator/>
      </w:r>
    </w:p>
  </w:endnote>
  <w:endnote w:type="continuationSeparator" w:id="0">
    <w:p w14:paraId="66E89919" w14:textId="77777777" w:rsidR="003F24E3" w:rsidRDefault="003F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9AD0" w14:textId="77777777" w:rsidR="00A7092A" w:rsidRDefault="00A7092A">
    <w:pPr>
      <w:pStyle w:val="aa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736B0D94" w14:textId="77777777" w:rsidR="00A7092A" w:rsidRDefault="00A7092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2755" w14:textId="67767510" w:rsidR="00A7092A" w:rsidRDefault="00F16209">
    <w:pPr>
      <w:pStyle w:val="a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2859121" wp14:editId="1A9529EF">
              <wp:simplePos x="0" y="0"/>
              <wp:positionH relativeFrom="page">
                <wp:posOffset>3581400</wp:posOffset>
              </wp:positionH>
              <wp:positionV relativeFrom="paragraph">
                <wp:posOffset>-62865</wp:posOffset>
              </wp:positionV>
              <wp:extent cx="179705" cy="139700"/>
              <wp:effectExtent l="0" t="3810" r="0" b="0"/>
              <wp:wrapNone/>
              <wp:docPr id="13403981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D7981" w14:textId="77777777" w:rsidR="00A7092A" w:rsidRDefault="00A7092A">
                          <w:pPr>
                            <w:pStyle w:val="aa"/>
                            <w:rPr>
                              <w:rStyle w:val="a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5912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82pt;margin-top:-4.95pt;width:14.15pt;height:11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" filled="f" stroked="f" strokeweight="1.25pt">
              <v:textbox style="mso-fit-shape-to-text:t" inset="0,0,0,0">
                <w:txbxContent>
                  <w:p w14:paraId="191D7981" w14:textId="77777777" w:rsidR="00A7092A" w:rsidRDefault="00A7092A">
                    <w:pPr>
                      <w:pStyle w:val="aa"/>
                      <w:rPr>
                        <w:rStyle w:val="a4"/>
                      </w:rPr>
                    </w:pPr>
                    <w:r>
                      <w:fldChar w:fldCharType="begin"/>
                    </w:r>
                    <w:r>
                      <w:rPr>
                        <w:rStyle w:val="a4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D7D0" w14:textId="77777777" w:rsidR="003F24E3" w:rsidRDefault="003F24E3">
      <w:r>
        <w:separator/>
      </w:r>
    </w:p>
  </w:footnote>
  <w:footnote w:type="continuationSeparator" w:id="0">
    <w:p w14:paraId="3D055437" w14:textId="77777777" w:rsidR="003F24E3" w:rsidRDefault="003F2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0DBD" w14:textId="77777777" w:rsidR="00A7092A" w:rsidRDefault="00A7092A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A692B"/>
    <w:multiLevelType w:val="multilevel"/>
    <w:tmpl w:val="2B5A692B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2C13F7C0"/>
    <w:multiLevelType w:val="singleLevel"/>
    <w:tmpl w:val="2C13F7C0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2E28EFCD"/>
    <w:multiLevelType w:val="singleLevel"/>
    <w:tmpl w:val="2E28EFCD"/>
    <w:lvl w:ilvl="0">
      <w:start w:val="1"/>
      <w:numFmt w:val="decimal"/>
      <w:lvlText w:val="%1."/>
      <w:lvlJc w:val="left"/>
      <w:pPr>
        <w:ind w:left="1135" w:hanging="425"/>
      </w:pPr>
      <w:rPr>
        <w:rFonts w:hint="default"/>
      </w:rPr>
    </w:lvl>
  </w:abstractNum>
  <w:num w:numId="1" w16cid:durableId="1377388927">
    <w:abstractNumId w:val="2"/>
  </w:num>
  <w:num w:numId="2" w16cid:durableId="1152017187">
    <w:abstractNumId w:val="0"/>
  </w:num>
  <w:num w:numId="3" w16cid:durableId="202902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0"/>
  <w:drawingGridVerticalSpacing w:val="156"/>
  <w:noPunctuationKerning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40"/>
    <w:rsid w:val="00002708"/>
    <w:rsid w:val="0000426E"/>
    <w:rsid w:val="00010B5C"/>
    <w:rsid w:val="00012AD2"/>
    <w:rsid w:val="000170C0"/>
    <w:rsid w:val="00020AAD"/>
    <w:rsid w:val="00024277"/>
    <w:rsid w:val="00034390"/>
    <w:rsid w:val="00070B1B"/>
    <w:rsid w:val="00070FFC"/>
    <w:rsid w:val="0008627E"/>
    <w:rsid w:val="000B2F61"/>
    <w:rsid w:val="000B33D9"/>
    <w:rsid w:val="000B4140"/>
    <w:rsid w:val="000C64F6"/>
    <w:rsid w:val="000F4759"/>
    <w:rsid w:val="001207B6"/>
    <w:rsid w:val="00127FA5"/>
    <w:rsid w:val="00150270"/>
    <w:rsid w:val="001540EF"/>
    <w:rsid w:val="001548C4"/>
    <w:rsid w:val="00156C67"/>
    <w:rsid w:val="00171BA1"/>
    <w:rsid w:val="00172B89"/>
    <w:rsid w:val="0018337B"/>
    <w:rsid w:val="00186D78"/>
    <w:rsid w:val="001C2877"/>
    <w:rsid w:val="001D17E3"/>
    <w:rsid w:val="001E6B67"/>
    <w:rsid w:val="0020101C"/>
    <w:rsid w:val="0021244D"/>
    <w:rsid w:val="002152EC"/>
    <w:rsid w:val="0026377F"/>
    <w:rsid w:val="00264642"/>
    <w:rsid w:val="00281DDC"/>
    <w:rsid w:val="00284C58"/>
    <w:rsid w:val="002851CC"/>
    <w:rsid w:val="002917EF"/>
    <w:rsid w:val="00291F42"/>
    <w:rsid w:val="002B0466"/>
    <w:rsid w:val="002B517A"/>
    <w:rsid w:val="002B5D05"/>
    <w:rsid w:val="002C5453"/>
    <w:rsid w:val="002E0040"/>
    <w:rsid w:val="002E2412"/>
    <w:rsid w:val="002E7CD3"/>
    <w:rsid w:val="00317C46"/>
    <w:rsid w:val="00320A55"/>
    <w:rsid w:val="00340BFB"/>
    <w:rsid w:val="0035152D"/>
    <w:rsid w:val="003566C5"/>
    <w:rsid w:val="003763DA"/>
    <w:rsid w:val="003923DD"/>
    <w:rsid w:val="003B1BC9"/>
    <w:rsid w:val="003B2225"/>
    <w:rsid w:val="003E04BE"/>
    <w:rsid w:val="003E3F8C"/>
    <w:rsid w:val="003F24E3"/>
    <w:rsid w:val="004012C1"/>
    <w:rsid w:val="0040243C"/>
    <w:rsid w:val="00405CEA"/>
    <w:rsid w:val="00414612"/>
    <w:rsid w:val="004418F7"/>
    <w:rsid w:val="00446274"/>
    <w:rsid w:val="0045012B"/>
    <w:rsid w:val="00451062"/>
    <w:rsid w:val="004513E5"/>
    <w:rsid w:val="00476CAE"/>
    <w:rsid w:val="004828E2"/>
    <w:rsid w:val="004D1375"/>
    <w:rsid w:val="004F1231"/>
    <w:rsid w:val="004F153C"/>
    <w:rsid w:val="004F4DCC"/>
    <w:rsid w:val="0050366C"/>
    <w:rsid w:val="005055A1"/>
    <w:rsid w:val="005102BC"/>
    <w:rsid w:val="0051617E"/>
    <w:rsid w:val="00520493"/>
    <w:rsid w:val="005232DF"/>
    <w:rsid w:val="0053032D"/>
    <w:rsid w:val="00531D03"/>
    <w:rsid w:val="005371AE"/>
    <w:rsid w:val="005705EB"/>
    <w:rsid w:val="00573BAE"/>
    <w:rsid w:val="00581B0D"/>
    <w:rsid w:val="00590E45"/>
    <w:rsid w:val="005A5E5B"/>
    <w:rsid w:val="005A74B0"/>
    <w:rsid w:val="005A7E1A"/>
    <w:rsid w:val="005C1FB1"/>
    <w:rsid w:val="005F2869"/>
    <w:rsid w:val="006012CF"/>
    <w:rsid w:val="00603206"/>
    <w:rsid w:val="00603329"/>
    <w:rsid w:val="006255F1"/>
    <w:rsid w:val="00647CD9"/>
    <w:rsid w:val="006727BF"/>
    <w:rsid w:val="00686551"/>
    <w:rsid w:val="006963A9"/>
    <w:rsid w:val="00697D77"/>
    <w:rsid w:val="006A6522"/>
    <w:rsid w:val="006E5248"/>
    <w:rsid w:val="007027D7"/>
    <w:rsid w:val="00711C79"/>
    <w:rsid w:val="00722FEF"/>
    <w:rsid w:val="00731EEA"/>
    <w:rsid w:val="00733250"/>
    <w:rsid w:val="0073429A"/>
    <w:rsid w:val="00757903"/>
    <w:rsid w:val="00775EF6"/>
    <w:rsid w:val="00777C8B"/>
    <w:rsid w:val="0078374B"/>
    <w:rsid w:val="0078659A"/>
    <w:rsid w:val="007906F4"/>
    <w:rsid w:val="007C3721"/>
    <w:rsid w:val="007D3710"/>
    <w:rsid w:val="007E5696"/>
    <w:rsid w:val="007F4082"/>
    <w:rsid w:val="007F5458"/>
    <w:rsid w:val="00801114"/>
    <w:rsid w:val="00805C54"/>
    <w:rsid w:val="00820867"/>
    <w:rsid w:val="00857C26"/>
    <w:rsid w:val="00891E56"/>
    <w:rsid w:val="00892C11"/>
    <w:rsid w:val="0089697E"/>
    <w:rsid w:val="008A48C9"/>
    <w:rsid w:val="008A645C"/>
    <w:rsid w:val="008C5CA1"/>
    <w:rsid w:val="008C7C03"/>
    <w:rsid w:val="008E696B"/>
    <w:rsid w:val="008F197E"/>
    <w:rsid w:val="0092173A"/>
    <w:rsid w:val="00924663"/>
    <w:rsid w:val="009339DE"/>
    <w:rsid w:val="00947C88"/>
    <w:rsid w:val="0095024A"/>
    <w:rsid w:val="00955A21"/>
    <w:rsid w:val="00962756"/>
    <w:rsid w:val="00971647"/>
    <w:rsid w:val="009911F2"/>
    <w:rsid w:val="00991F15"/>
    <w:rsid w:val="009E6F66"/>
    <w:rsid w:val="00A10A11"/>
    <w:rsid w:val="00A31DB8"/>
    <w:rsid w:val="00A41629"/>
    <w:rsid w:val="00A7092A"/>
    <w:rsid w:val="00A73935"/>
    <w:rsid w:val="00A82AA7"/>
    <w:rsid w:val="00AA6482"/>
    <w:rsid w:val="00AC2169"/>
    <w:rsid w:val="00AC3665"/>
    <w:rsid w:val="00AC4CE5"/>
    <w:rsid w:val="00AD07ED"/>
    <w:rsid w:val="00AF716A"/>
    <w:rsid w:val="00B01B4F"/>
    <w:rsid w:val="00B24668"/>
    <w:rsid w:val="00B358CB"/>
    <w:rsid w:val="00B35C2C"/>
    <w:rsid w:val="00B551C5"/>
    <w:rsid w:val="00B67869"/>
    <w:rsid w:val="00B713DD"/>
    <w:rsid w:val="00B77C9D"/>
    <w:rsid w:val="00B85F18"/>
    <w:rsid w:val="00B95AC8"/>
    <w:rsid w:val="00BA7D62"/>
    <w:rsid w:val="00BB2A32"/>
    <w:rsid w:val="00BE172C"/>
    <w:rsid w:val="00BF5CFE"/>
    <w:rsid w:val="00C40B50"/>
    <w:rsid w:val="00C50920"/>
    <w:rsid w:val="00C51710"/>
    <w:rsid w:val="00C57F17"/>
    <w:rsid w:val="00C725EF"/>
    <w:rsid w:val="00C9125E"/>
    <w:rsid w:val="00CA2141"/>
    <w:rsid w:val="00D40E7A"/>
    <w:rsid w:val="00D446B6"/>
    <w:rsid w:val="00D51926"/>
    <w:rsid w:val="00D53E35"/>
    <w:rsid w:val="00D64786"/>
    <w:rsid w:val="00D82F2B"/>
    <w:rsid w:val="00D85CDE"/>
    <w:rsid w:val="00DB327D"/>
    <w:rsid w:val="00DC74F6"/>
    <w:rsid w:val="00DD5A0B"/>
    <w:rsid w:val="00DF6F47"/>
    <w:rsid w:val="00E0127B"/>
    <w:rsid w:val="00E02DC9"/>
    <w:rsid w:val="00E2159B"/>
    <w:rsid w:val="00E3193A"/>
    <w:rsid w:val="00E44EF5"/>
    <w:rsid w:val="00E5583D"/>
    <w:rsid w:val="00E70321"/>
    <w:rsid w:val="00E736BE"/>
    <w:rsid w:val="00E969FC"/>
    <w:rsid w:val="00E96F98"/>
    <w:rsid w:val="00EB3745"/>
    <w:rsid w:val="00F03163"/>
    <w:rsid w:val="00F16209"/>
    <w:rsid w:val="00F369B0"/>
    <w:rsid w:val="00F4254A"/>
    <w:rsid w:val="00F44461"/>
    <w:rsid w:val="00F47C73"/>
    <w:rsid w:val="00FA3E8E"/>
    <w:rsid w:val="00FA6466"/>
    <w:rsid w:val="00FB140C"/>
    <w:rsid w:val="00FC2C52"/>
    <w:rsid w:val="00FC471E"/>
    <w:rsid w:val="00FF6553"/>
    <w:rsid w:val="0208657E"/>
    <w:rsid w:val="02D50786"/>
    <w:rsid w:val="02FD6D5A"/>
    <w:rsid w:val="030C5149"/>
    <w:rsid w:val="034A0DF4"/>
    <w:rsid w:val="043D1C38"/>
    <w:rsid w:val="045A3F45"/>
    <w:rsid w:val="0492075C"/>
    <w:rsid w:val="04A92571"/>
    <w:rsid w:val="05DF68BD"/>
    <w:rsid w:val="05F42F51"/>
    <w:rsid w:val="06675D15"/>
    <w:rsid w:val="0889132F"/>
    <w:rsid w:val="08F11015"/>
    <w:rsid w:val="094C32D8"/>
    <w:rsid w:val="0A312125"/>
    <w:rsid w:val="0AE31572"/>
    <w:rsid w:val="0B596E63"/>
    <w:rsid w:val="0B8D47FC"/>
    <w:rsid w:val="0BB8104C"/>
    <w:rsid w:val="0BD7683E"/>
    <w:rsid w:val="0C1D0C09"/>
    <w:rsid w:val="0DBE7D00"/>
    <w:rsid w:val="0E71167E"/>
    <w:rsid w:val="0ECA55C0"/>
    <w:rsid w:val="0FC516A2"/>
    <w:rsid w:val="0FC52A92"/>
    <w:rsid w:val="105C122E"/>
    <w:rsid w:val="113C5B93"/>
    <w:rsid w:val="113F7F9F"/>
    <w:rsid w:val="1167133D"/>
    <w:rsid w:val="11E261DC"/>
    <w:rsid w:val="12C55EE7"/>
    <w:rsid w:val="130138ED"/>
    <w:rsid w:val="13E32205"/>
    <w:rsid w:val="14E07834"/>
    <w:rsid w:val="18522F76"/>
    <w:rsid w:val="18885392"/>
    <w:rsid w:val="18BD2625"/>
    <w:rsid w:val="18CF2A30"/>
    <w:rsid w:val="199834ED"/>
    <w:rsid w:val="1A7F4E0A"/>
    <w:rsid w:val="1BD55571"/>
    <w:rsid w:val="1CF127EE"/>
    <w:rsid w:val="1ED97F97"/>
    <w:rsid w:val="20416C89"/>
    <w:rsid w:val="208861AC"/>
    <w:rsid w:val="21BC5662"/>
    <w:rsid w:val="221F00A8"/>
    <w:rsid w:val="226853C5"/>
    <w:rsid w:val="24577E0A"/>
    <w:rsid w:val="24595EBD"/>
    <w:rsid w:val="24B32099"/>
    <w:rsid w:val="24C55AC8"/>
    <w:rsid w:val="259429F9"/>
    <w:rsid w:val="25C16F23"/>
    <w:rsid w:val="260A4D03"/>
    <w:rsid w:val="27690143"/>
    <w:rsid w:val="280A073E"/>
    <w:rsid w:val="28156056"/>
    <w:rsid w:val="2A19049E"/>
    <w:rsid w:val="2CE618B6"/>
    <w:rsid w:val="2D064369"/>
    <w:rsid w:val="2D906094"/>
    <w:rsid w:val="2E8A15A1"/>
    <w:rsid w:val="300F5837"/>
    <w:rsid w:val="30807445"/>
    <w:rsid w:val="30DB2C3E"/>
    <w:rsid w:val="35D75BD7"/>
    <w:rsid w:val="36364A87"/>
    <w:rsid w:val="373A0384"/>
    <w:rsid w:val="38322A87"/>
    <w:rsid w:val="38FC2653"/>
    <w:rsid w:val="3A805D5E"/>
    <w:rsid w:val="3AF62838"/>
    <w:rsid w:val="3B513728"/>
    <w:rsid w:val="3BCB4C38"/>
    <w:rsid w:val="3BF01D3E"/>
    <w:rsid w:val="3C10161A"/>
    <w:rsid w:val="3DFE6145"/>
    <w:rsid w:val="3E125395"/>
    <w:rsid w:val="3E205B3C"/>
    <w:rsid w:val="3EE250BA"/>
    <w:rsid w:val="3F1C3A4D"/>
    <w:rsid w:val="3F4677DF"/>
    <w:rsid w:val="3F476FDD"/>
    <w:rsid w:val="3F64188B"/>
    <w:rsid w:val="400640FD"/>
    <w:rsid w:val="40142EAD"/>
    <w:rsid w:val="42CC7871"/>
    <w:rsid w:val="43F261AC"/>
    <w:rsid w:val="44725A6B"/>
    <w:rsid w:val="44E9469A"/>
    <w:rsid w:val="44F278C1"/>
    <w:rsid w:val="457868E0"/>
    <w:rsid w:val="46707463"/>
    <w:rsid w:val="47CC3B5E"/>
    <w:rsid w:val="48CE6A1C"/>
    <w:rsid w:val="4AB92446"/>
    <w:rsid w:val="4C47147C"/>
    <w:rsid w:val="4E7044AA"/>
    <w:rsid w:val="4EAF5222"/>
    <w:rsid w:val="4FEA76C7"/>
    <w:rsid w:val="508A77AF"/>
    <w:rsid w:val="50C01C51"/>
    <w:rsid w:val="512636F1"/>
    <w:rsid w:val="51771D05"/>
    <w:rsid w:val="51967DDF"/>
    <w:rsid w:val="52727BF2"/>
    <w:rsid w:val="52E7492D"/>
    <w:rsid w:val="530F7F4F"/>
    <w:rsid w:val="53CD4EB5"/>
    <w:rsid w:val="53D01E65"/>
    <w:rsid w:val="53DB5219"/>
    <w:rsid w:val="549A75A2"/>
    <w:rsid w:val="54CD6357"/>
    <w:rsid w:val="54E864BA"/>
    <w:rsid w:val="559317C0"/>
    <w:rsid w:val="55B24655"/>
    <w:rsid w:val="56EC1A28"/>
    <w:rsid w:val="57C662C2"/>
    <w:rsid w:val="587E51EF"/>
    <w:rsid w:val="59EF727B"/>
    <w:rsid w:val="5A0E66DD"/>
    <w:rsid w:val="5A480179"/>
    <w:rsid w:val="5B137B01"/>
    <w:rsid w:val="5B603B69"/>
    <w:rsid w:val="5B882306"/>
    <w:rsid w:val="5C5C44BE"/>
    <w:rsid w:val="5C5E362E"/>
    <w:rsid w:val="5D2231E5"/>
    <w:rsid w:val="5EE900AC"/>
    <w:rsid w:val="5FB54723"/>
    <w:rsid w:val="60BD42A6"/>
    <w:rsid w:val="60FF08F9"/>
    <w:rsid w:val="61794704"/>
    <w:rsid w:val="63853660"/>
    <w:rsid w:val="63A9254B"/>
    <w:rsid w:val="640527B8"/>
    <w:rsid w:val="6433486A"/>
    <w:rsid w:val="6549543E"/>
    <w:rsid w:val="65A441CB"/>
    <w:rsid w:val="65CA3094"/>
    <w:rsid w:val="66F35030"/>
    <w:rsid w:val="682C7F42"/>
    <w:rsid w:val="68490FAC"/>
    <w:rsid w:val="68F36086"/>
    <w:rsid w:val="6A96590D"/>
    <w:rsid w:val="6B3A694F"/>
    <w:rsid w:val="6BAF4E11"/>
    <w:rsid w:val="6BDC29DA"/>
    <w:rsid w:val="6BF17F30"/>
    <w:rsid w:val="6C023604"/>
    <w:rsid w:val="6CD57ECF"/>
    <w:rsid w:val="6CEE65CF"/>
    <w:rsid w:val="6E6A20E3"/>
    <w:rsid w:val="6E825164"/>
    <w:rsid w:val="6F0A6BC2"/>
    <w:rsid w:val="6F2A1683"/>
    <w:rsid w:val="70F276D0"/>
    <w:rsid w:val="71856BA5"/>
    <w:rsid w:val="72030948"/>
    <w:rsid w:val="72C235D3"/>
    <w:rsid w:val="730C54E7"/>
    <w:rsid w:val="73B2668E"/>
    <w:rsid w:val="7416303B"/>
    <w:rsid w:val="74183C59"/>
    <w:rsid w:val="74F479D0"/>
    <w:rsid w:val="75565E0B"/>
    <w:rsid w:val="75ED5D05"/>
    <w:rsid w:val="766A1D46"/>
    <w:rsid w:val="779B3A57"/>
    <w:rsid w:val="77D52026"/>
    <w:rsid w:val="77FE459E"/>
    <w:rsid w:val="78C07A51"/>
    <w:rsid w:val="7A6962D7"/>
    <w:rsid w:val="7A72178E"/>
    <w:rsid w:val="7B872119"/>
    <w:rsid w:val="7BAA6351"/>
    <w:rsid w:val="7C534E7F"/>
    <w:rsid w:val="7C6678A7"/>
    <w:rsid w:val="7F495F43"/>
    <w:rsid w:val="7F7B1AFC"/>
    <w:rsid w:val="7FC82561"/>
    <w:rsid w:val="7FF6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D28D22D"/>
  <w15:chartTrackingRefBased/>
  <w15:docId w15:val="{D0429BFC-6F91-426B-B67C-CED4331BB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none"/>
    </w:rPr>
  </w:style>
  <w:style w:type="character" w:styleId="a4">
    <w:name w:val="page number"/>
    <w:basedOn w:val="a0"/>
  </w:style>
  <w:style w:type="character" w:styleId="a5">
    <w:name w:val="FollowedHyperlink"/>
    <w:rPr>
      <w:color w:val="800080"/>
      <w:u w:val="none"/>
    </w:rPr>
  </w:style>
  <w:style w:type="character" w:customStyle="1" w:styleId="hover21">
    <w:name w:val="hover21"/>
    <w:rPr>
      <w:color w:val="557EE7"/>
    </w:rPr>
  </w:style>
  <w:style w:type="character" w:customStyle="1" w:styleId="a6">
    <w:name w:val="批注框文本 字符"/>
    <w:link w:val="a7"/>
    <w:rPr>
      <w:sz w:val="18"/>
      <w:szCs w:val="18"/>
    </w:rPr>
  </w:style>
  <w:style w:type="paragraph" w:styleId="a8">
    <w:name w:val="Body Text Indent"/>
    <w:basedOn w:val="a"/>
    <w:pPr>
      <w:ind w:hanging="76"/>
      <w:jc w:val="both"/>
    </w:pPr>
    <w:rPr>
      <w:rFonts w:ascii="宋体"/>
      <w:sz w:val="24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alloon Text"/>
    <w:basedOn w:val="a"/>
    <w:link w:val="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348</Words>
  <Characters>1990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Manager/>
  <Company>CHINA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 </dc:title>
  <dc:subject/>
  <dc:creator>yufp</dc:creator>
  <cp:keywords/>
  <dc:description/>
  <cp:lastModifiedBy>陈红杰</cp:lastModifiedBy>
  <cp:revision>2</cp:revision>
  <cp:lastPrinted>2018-02-22T07:58:00Z</cp:lastPrinted>
  <dcterms:created xsi:type="dcterms:W3CDTF">2025-06-21T09:53:00Z</dcterms:created>
  <dcterms:modified xsi:type="dcterms:W3CDTF">2025-06-21T09:53:00Z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